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96" w:rsidRDefault="003A2649">
      <w:r>
        <w:rPr>
          <w:noProof/>
          <w:lang w:eastAsia="ca-ES"/>
        </w:rPr>
        <w:drawing>
          <wp:anchor distT="0" distB="0" distL="114300" distR="114300" simplePos="0" relativeHeight="251658240" behindDoc="1" locked="0" layoutInCell="1" allowOverlap="1" wp14:anchorId="387FD8DA" wp14:editId="1BAEE728">
            <wp:simplePos x="0" y="0"/>
            <wp:positionH relativeFrom="column">
              <wp:posOffset>589915</wp:posOffset>
            </wp:positionH>
            <wp:positionV relativeFrom="paragraph">
              <wp:posOffset>325755</wp:posOffset>
            </wp:positionV>
            <wp:extent cx="2623820" cy="2454910"/>
            <wp:effectExtent l="0" t="0" r="5080" b="2540"/>
            <wp:wrapThrough wrapText="bothSides">
              <wp:wrapPolygon edited="0">
                <wp:start x="0" y="0"/>
                <wp:lineTo x="0" y="21455"/>
                <wp:lineTo x="21485" y="21455"/>
                <wp:lineTo x="21485" y="0"/>
                <wp:lineTo x="0" y="0"/>
              </wp:wrapPolygon>
            </wp:wrapThrough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al_setdiba_grafi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49" w:rsidRDefault="003A2649">
      <w:r>
        <w:rPr>
          <w:noProof/>
          <w:lang w:eastAsia="ca-ES"/>
        </w:rPr>
        <w:drawing>
          <wp:anchor distT="0" distB="0" distL="114300" distR="114300" simplePos="0" relativeHeight="251659264" behindDoc="1" locked="0" layoutInCell="1" allowOverlap="1" wp14:anchorId="0D1EACE4" wp14:editId="6CDB6A09">
            <wp:simplePos x="0" y="0"/>
            <wp:positionH relativeFrom="column">
              <wp:posOffset>3110865</wp:posOffset>
            </wp:positionH>
            <wp:positionV relativeFrom="paragraph">
              <wp:posOffset>232410</wp:posOffset>
            </wp:positionV>
            <wp:extent cx="180975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hrough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id_atomsquadrat_255x2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649" w:rsidRDefault="003A2649"/>
    <w:p w:rsidR="003A2649" w:rsidRDefault="003A2649"/>
    <w:p w:rsidR="003A2649" w:rsidRDefault="003A2649"/>
    <w:p w:rsidR="003A2649" w:rsidRDefault="003A2649"/>
    <w:p w:rsidR="003A2649" w:rsidRDefault="003A2649"/>
    <w:p w:rsidR="003A2649" w:rsidRDefault="003A2649" w:rsidP="003A2649">
      <w:pPr>
        <w:spacing w:line="312" w:lineRule="auto"/>
        <w:jc w:val="center"/>
        <w:rPr>
          <w:rFonts w:cs="Arial"/>
          <w:b/>
          <w:color w:val="9E0033"/>
          <w:sz w:val="44"/>
          <w:szCs w:val="44"/>
        </w:rPr>
      </w:pPr>
    </w:p>
    <w:p w:rsidR="003A2649" w:rsidRDefault="003A2649" w:rsidP="003A2649">
      <w:pPr>
        <w:spacing w:line="312" w:lineRule="auto"/>
        <w:jc w:val="center"/>
        <w:rPr>
          <w:rFonts w:cs="Arial"/>
          <w:b/>
          <w:color w:val="9E0033"/>
          <w:sz w:val="44"/>
          <w:szCs w:val="44"/>
        </w:rPr>
      </w:pPr>
    </w:p>
    <w:p w:rsidR="00690316" w:rsidRDefault="00690316" w:rsidP="00690316">
      <w:pPr>
        <w:spacing w:line="312" w:lineRule="auto"/>
        <w:jc w:val="center"/>
        <w:rPr>
          <w:rFonts w:cs="Arial"/>
          <w:b/>
          <w:color w:val="9E0033"/>
          <w:sz w:val="44"/>
          <w:szCs w:val="44"/>
        </w:rPr>
      </w:pPr>
      <w:r>
        <w:rPr>
          <w:rFonts w:cs="Arial"/>
          <w:b/>
          <w:color w:val="9E0033"/>
          <w:sz w:val="44"/>
          <w:szCs w:val="44"/>
        </w:rPr>
        <w:t xml:space="preserve">GUIA PER A LA CREACIÓ D’USUARIS </w:t>
      </w:r>
      <w:r w:rsidRPr="00F6710F">
        <w:rPr>
          <w:rFonts w:cs="Arial"/>
          <w:b/>
          <w:color w:val="9E0033"/>
          <w:sz w:val="60"/>
          <w:szCs w:val="60"/>
        </w:rPr>
        <w:t>EDITORS A LA SEU-E</w:t>
      </w:r>
      <w:r w:rsidR="00F6710F" w:rsidRPr="00F6710F">
        <w:rPr>
          <w:rFonts w:cs="Arial"/>
          <w:b/>
          <w:color w:val="9E0033"/>
          <w:sz w:val="60"/>
          <w:szCs w:val="60"/>
        </w:rPr>
        <w:t xml:space="preserve"> (</w:t>
      </w:r>
      <w:proofErr w:type="spellStart"/>
      <w:r w:rsidR="00F6710F" w:rsidRPr="00F6710F">
        <w:rPr>
          <w:rFonts w:cs="Arial"/>
          <w:b/>
          <w:color w:val="9E0033"/>
          <w:sz w:val="60"/>
          <w:szCs w:val="60"/>
        </w:rPr>
        <w:t>AOC</w:t>
      </w:r>
      <w:proofErr w:type="spellEnd"/>
      <w:r w:rsidR="00F6710F" w:rsidRPr="00F6710F">
        <w:rPr>
          <w:rFonts w:cs="Arial"/>
          <w:b/>
          <w:color w:val="9E0033"/>
          <w:sz w:val="60"/>
          <w:szCs w:val="60"/>
        </w:rPr>
        <w:t>)</w:t>
      </w:r>
    </w:p>
    <w:p w:rsidR="003A2649" w:rsidRDefault="003A2649"/>
    <w:p w:rsidR="003A2649" w:rsidRDefault="003A2649"/>
    <w:p w:rsidR="003A2649" w:rsidRDefault="003A2649"/>
    <w:p w:rsidR="00CC1139" w:rsidRDefault="00F6710F">
      <w:r>
        <w:rPr>
          <w:rFonts w:cs="Arial"/>
          <w:caps/>
          <w:noProof/>
          <w:color w:val="FFFFFF"/>
          <w:sz w:val="48"/>
          <w:szCs w:val="48"/>
          <w:shd w:val="clear" w:color="auto" w:fill="9B2D1F"/>
          <w:lang w:eastAsia="ca-ES"/>
        </w:rPr>
        <w:drawing>
          <wp:anchor distT="0" distB="0" distL="114300" distR="114300" simplePos="0" relativeHeight="251660288" behindDoc="1" locked="0" layoutInCell="1" allowOverlap="1" wp14:anchorId="7A08A4A8" wp14:editId="38A1C116">
            <wp:simplePos x="0" y="0"/>
            <wp:positionH relativeFrom="column">
              <wp:posOffset>-635</wp:posOffset>
            </wp:positionH>
            <wp:positionV relativeFrom="paragraph">
              <wp:posOffset>1268730</wp:posOffset>
            </wp:positionV>
            <wp:extent cx="5400040" cy="1781810"/>
            <wp:effectExtent l="0" t="0" r="0" b="8890"/>
            <wp:wrapThrough wrapText="bothSides">
              <wp:wrapPolygon edited="0">
                <wp:start x="0" y="0"/>
                <wp:lineTo x="0" y="21477"/>
                <wp:lineTo x="21488" y="21477"/>
                <wp:lineTo x="21488" y="0"/>
                <wp:lineTo x="0" y="0"/>
              </wp:wrapPolygon>
            </wp:wrapThrough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u_setdiba_dib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035" w:rsidRDefault="00AC1035">
      <w:pPr>
        <w:rPr>
          <w:rFonts w:cs="Arial"/>
          <w:caps/>
          <w:noProof/>
          <w:color w:val="FFFFFF"/>
          <w:sz w:val="48"/>
          <w:szCs w:val="48"/>
          <w:shd w:val="clear" w:color="auto" w:fill="9B2D1F"/>
          <w:lang w:eastAsia="ca-ES"/>
        </w:rPr>
      </w:pPr>
    </w:p>
    <w:p w:rsidR="00AC1035" w:rsidRDefault="00AC1035">
      <w:pPr>
        <w:rPr>
          <w:rFonts w:cs="Arial"/>
          <w:caps/>
          <w:noProof/>
          <w:color w:val="FFFFFF"/>
          <w:sz w:val="48"/>
          <w:szCs w:val="48"/>
          <w:shd w:val="clear" w:color="auto" w:fill="9B2D1F"/>
          <w:lang w:eastAsia="ca-ES"/>
        </w:rPr>
      </w:pPr>
    </w:p>
    <w:p w:rsidR="00AC1035" w:rsidRDefault="00AC1035">
      <w:pPr>
        <w:rPr>
          <w:rFonts w:cs="Arial"/>
          <w:caps/>
          <w:noProof/>
          <w:color w:val="FFFFFF"/>
          <w:sz w:val="48"/>
          <w:szCs w:val="48"/>
          <w:shd w:val="clear" w:color="auto" w:fill="9B2D1F"/>
          <w:lang w:eastAsia="ca-ES"/>
        </w:rPr>
      </w:pPr>
    </w:p>
    <w:tbl>
      <w:tblPr>
        <w:tblStyle w:val="Taulaambquadrcula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6"/>
      </w:tblGrid>
      <w:tr w:rsidR="00AC1035" w:rsidRPr="0017146C" w:rsidTr="00BD2EED">
        <w:trPr>
          <w:trHeight w:val="619"/>
        </w:trPr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0" w:name="_Toc1052076"/>
            <w:bookmarkStart w:id="1" w:name="_Toc1053044"/>
            <w:bookmarkStart w:id="2" w:name="_Toc2000760"/>
            <w:r w:rsidRPr="0017146C">
              <w:rPr>
                <w:rFonts w:cs="Arial"/>
              </w:rPr>
              <w:t>Elaborat per</w:t>
            </w:r>
            <w:bookmarkEnd w:id="0"/>
            <w:bookmarkEnd w:id="1"/>
            <w:bookmarkEnd w:id="2"/>
          </w:p>
        </w:tc>
        <w:tc>
          <w:tcPr>
            <w:tcW w:w="6486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3" w:name="_Toc1052077"/>
            <w:bookmarkStart w:id="4" w:name="_Toc1053045"/>
            <w:bookmarkStart w:id="5" w:name="_Toc2000761"/>
            <w:r w:rsidRPr="0017146C">
              <w:rPr>
                <w:rFonts w:cs="Arial"/>
              </w:rPr>
              <w:t>Diputació de Barcelona, Gabinet d’Innovació Digital</w:t>
            </w:r>
            <w:bookmarkEnd w:id="3"/>
            <w:bookmarkEnd w:id="4"/>
            <w:bookmarkEnd w:id="5"/>
          </w:p>
        </w:tc>
      </w:tr>
      <w:tr w:rsidR="00AC1035" w:rsidRPr="0017146C" w:rsidTr="00BD2EED">
        <w:trPr>
          <w:trHeight w:val="699"/>
        </w:trPr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6" w:name="_Toc1052078"/>
            <w:bookmarkStart w:id="7" w:name="_Toc1053046"/>
            <w:bookmarkStart w:id="8" w:name="_Toc2000762"/>
            <w:r w:rsidRPr="0017146C">
              <w:rPr>
                <w:rFonts w:cs="Arial"/>
              </w:rPr>
              <w:t>Data de creació</w:t>
            </w:r>
            <w:bookmarkEnd w:id="6"/>
            <w:bookmarkEnd w:id="7"/>
            <w:bookmarkEnd w:id="8"/>
          </w:p>
        </w:tc>
        <w:tc>
          <w:tcPr>
            <w:tcW w:w="6486" w:type="dxa"/>
          </w:tcPr>
          <w:p w:rsidR="00AC1035" w:rsidRPr="0017146C" w:rsidRDefault="00AC1035" w:rsidP="00BD2EED">
            <w:pPr>
              <w:rPr>
                <w:rFonts w:cs="Arial"/>
                <w:caps/>
              </w:rPr>
            </w:pPr>
            <w:r>
              <w:rPr>
                <w:rFonts w:cs="Arial"/>
              </w:rPr>
              <w:t>13/02/2020</w:t>
            </w:r>
          </w:p>
        </w:tc>
      </w:tr>
      <w:tr w:rsidR="00AC1035" w:rsidRPr="0017146C" w:rsidTr="00BD2EED">
        <w:trPr>
          <w:trHeight w:val="695"/>
        </w:trPr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9" w:name="_Toc1052080"/>
            <w:bookmarkStart w:id="10" w:name="_Toc1053048"/>
            <w:bookmarkStart w:id="11" w:name="_Toc2000764"/>
            <w:r w:rsidRPr="0017146C">
              <w:rPr>
                <w:rFonts w:cs="Arial"/>
              </w:rPr>
              <w:t>Estat formal</w:t>
            </w:r>
            <w:bookmarkEnd w:id="9"/>
            <w:bookmarkEnd w:id="10"/>
            <w:bookmarkEnd w:id="11"/>
          </w:p>
        </w:tc>
        <w:tc>
          <w:tcPr>
            <w:tcW w:w="6486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r w:rsidRPr="0017146C">
              <w:rPr>
                <w:rFonts w:cs="Arial"/>
                <w:b/>
                <w:caps/>
              </w:rPr>
              <w:t>EN CONSTRUCCIÓ</w:t>
            </w:r>
          </w:p>
        </w:tc>
      </w:tr>
      <w:tr w:rsidR="00AC1035" w:rsidRPr="0017146C" w:rsidTr="00BD2EED">
        <w:trPr>
          <w:trHeight w:val="832"/>
        </w:trPr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12" w:name="_Toc1052081"/>
            <w:bookmarkStart w:id="13" w:name="_Toc1053049"/>
            <w:bookmarkStart w:id="14" w:name="_Toc2000765"/>
            <w:r w:rsidRPr="0017146C">
              <w:rPr>
                <w:rFonts w:cs="Arial"/>
              </w:rPr>
              <w:t>Nivell accés a la informació</w:t>
            </w:r>
            <w:bookmarkEnd w:id="12"/>
            <w:bookmarkEnd w:id="13"/>
            <w:bookmarkEnd w:id="14"/>
          </w:p>
        </w:tc>
        <w:tc>
          <w:tcPr>
            <w:tcW w:w="6486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15" w:name="_Toc1052082"/>
            <w:bookmarkStart w:id="16" w:name="_Toc1053050"/>
            <w:bookmarkStart w:id="17" w:name="_Toc2000766"/>
            <w:r w:rsidRPr="0017146C">
              <w:rPr>
                <w:rFonts w:cs="Arial"/>
              </w:rPr>
              <w:t>Públic</w:t>
            </w:r>
            <w:bookmarkEnd w:id="15"/>
            <w:bookmarkEnd w:id="16"/>
            <w:bookmarkEnd w:id="17"/>
          </w:p>
        </w:tc>
      </w:tr>
      <w:tr w:rsidR="00AC1035" w:rsidRPr="0017146C" w:rsidTr="00BD2EED">
        <w:trPr>
          <w:trHeight w:val="702"/>
        </w:trPr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</w:p>
        </w:tc>
        <w:tc>
          <w:tcPr>
            <w:tcW w:w="6486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</w:p>
        </w:tc>
      </w:tr>
      <w:tr w:rsidR="00AC1035" w:rsidRPr="0017146C" w:rsidTr="00BD2EED">
        <w:trPr>
          <w:trHeight w:val="699"/>
        </w:trPr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18" w:name="_Toc1052084"/>
            <w:bookmarkStart w:id="19" w:name="_Toc1053052"/>
            <w:bookmarkStart w:id="20" w:name="_Toc2000768"/>
            <w:r w:rsidRPr="0017146C">
              <w:rPr>
                <w:rFonts w:cs="Arial"/>
              </w:rPr>
              <w:t>Títol</w:t>
            </w:r>
            <w:bookmarkEnd w:id="18"/>
            <w:bookmarkEnd w:id="19"/>
            <w:bookmarkEnd w:id="20"/>
          </w:p>
        </w:tc>
        <w:tc>
          <w:tcPr>
            <w:tcW w:w="6486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r>
              <w:rPr>
                <w:rFonts w:cs="Arial"/>
              </w:rPr>
              <w:t>Guia per a la creació d’usuaris editors a la SEU-E</w:t>
            </w:r>
            <w:r w:rsidR="00F6710F">
              <w:rPr>
                <w:rFonts w:cs="Arial"/>
              </w:rPr>
              <w:t xml:space="preserve"> (</w:t>
            </w:r>
            <w:proofErr w:type="spellStart"/>
            <w:r w:rsidR="00F6710F">
              <w:rPr>
                <w:rFonts w:cs="Arial"/>
              </w:rPr>
              <w:t>AOC</w:t>
            </w:r>
            <w:proofErr w:type="spellEnd"/>
            <w:r w:rsidR="00F6710F">
              <w:rPr>
                <w:rFonts w:cs="Arial"/>
              </w:rPr>
              <w:t>)</w:t>
            </w:r>
          </w:p>
        </w:tc>
      </w:tr>
      <w:tr w:rsidR="00AC1035" w:rsidRPr="0017146C" w:rsidTr="00BD2EED">
        <w:trPr>
          <w:trHeight w:val="836"/>
        </w:trPr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21" w:name="_Toc1052085"/>
            <w:bookmarkStart w:id="22" w:name="_Toc1053053"/>
            <w:bookmarkStart w:id="23" w:name="_Toc2000769"/>
            <w:r w:rsidRPr="0017146C">
              <w:rPr>
                <w:rFonts w:cs="Arial"/>
              </w:rPr>
              <w:t>Fitxer</w:t>
            </w:r>
            <w:bookmarkEnd w:id="21"/>
            <w:bookmarkEnd w:id="22"/>
            <w:bookmarkEnd w:id="23"/>
          </w:p>
        </w:tc>
        <w:tc>
          <w:tcPr>
            <w:tcW w:w="6486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proofErr w:type="spellStart"/>
            <w:r>
              <w:rPr>
                <w:rFonts w:cs="Arial"/>
              </w:rPr>
              <w:t>GUIA_CREACIO_USUARIS</w:t>
            </w:r>
            <w:proofErr w:type="spellEnd"/>
            <w:r>
              <w:rPr>
                <w:rFonts w:cs="Arial"/>
              </w:rPr>
              <w:t xml:space="preserve"> SEU_AOC_13022020</w:t>
            </w:r>
          </w:p>
        </w:tc>
      </w:tr>
      <w:tr w:rsidR="00AC1035" w:rsidRPr="0017146C" w:rsidTr="00BD2EED"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  <w:caps/>
              </w:rPr>
            </w:pPr>
            <w:bookmarkStart w:id="24" w:name="_Toc1052087"/>
            <w:bookmarkStart w:id="25" w:name="_Toc1053055"/>
            <w:bookmarkStart w:id="26" w:name="_Toc2000771"/>
            <w:r w:rsidRPr="0017146C">
              <w:rPr>
                <w:rFonts w:cs="Arial"/>
              </w:rPr>
              <w:t>Control de còpies</w:t>
            </w:r>
            <w:bookmarkEnd w:id="24"/>
            <w:bookmarkEnd w:id="25"/>
            <w:bookmarkEnd w:id="26"/>
          </w:p>
        </w:tc>
        <w:tc>
          <w:tcPr>
            <w:tcW w:w="6486" w:type="dxa"/>
          </w:tcPr>
          <w:p w:rsidR="00AC1035" w:rsidRPr="0017146C" w:rsidRDefault="00AC1035" w:rsidP="00BD2EED">
            <w:pPr>
              <w:rPr>
                <w:rFonts w:cs="Arial"/>
              </w:rPr>
            </w:pPr>
            <w:bookmarkStart w:id="27" w:name="_Toc1052088"/>
            <w:bookmarkStart w:id="28" w:name="_Toc1053056"/>
            <w:bookmarkStart w:id="29" w:name="_Toc2000772"/>
            <w:r w:rsidRPr="0017146C">
              <w:rPr>
                <w:rFonts w:cs="Arial"/>
              </w:rPr>
              <w:t xml:space="preserve">Les còpies electròniques disponibles només al directori </w:t>
            </w:r>
            <w:proofErr w:type="spellStart"/>
            <w:r w:rsidRPr="0017146C">
              <w:rPr>
                <w:rFonts w:cs="Arial"/>
              </w:rPr>
              <w:t>SASIL</w:t>
            </w:r>
            <w:bookmarkEnd w:id="27"/>
            <w:bookmarkEnd w:id="28"/>
            <w:bookmarkEnd w:id="29"/>
            <w:proofErr w:type="spellEnd"/>
            <w:r w:rsidRPr="0017146C">
              <w:rPr>
                <w:rFonts w:cs="Arial"/>
              </w:rPr>
              <w:t>:</w:t>
            </w:r>
          </w:p>
        </w:tc>
      </w:tr>
      <w:tr w:rsidR="00AC1035" w:rsidRPr="0017146C" w:rsidTr="00BD2EED">
        <w:tc>
          <w:tcPr>
            <w:tcW w:w="3369" w:type="dxa"/>
          </w:tcPr>
          <w:p w:rsidR="00AC1035" w:rsidRPr="0017146C" w:rsidRDefault="00AC1035" w:rsidP="00BD2EED">
            <w:pPr>
              <w:rPr>
                <w:rFonts w:cs="Arial"/>
                <w:b/>
              </w:rPr>
            </w:pPr>
          </w:p>
        </w:tc>
        <w:tc>
          <w:tcPr>
            <w:tcW w:w="6486" w:type="dxa"/>
          </w:tcPr>
          <w:p w:rsidR="00AC1035" w:rsidRDefault="00AC1035" w:rsidP="00BD2EED">
            <w:pPr>
              <w:rPr>
                <w:rFonts w:cs="Arial"/>
              </w:rPr>
            </w:pPr>
            <w:r w:rsidRPr="00AC1035">
              <w:rPr>
                <w:rFonts w:cs="Arial"/>
              </w:rPr>
              <w:t>U:\GID\Sasil\03. SeTDIBA\12. Seu electrònica</w:t>
            </w:r>
          </w:p>
          <w:p w:rsidR="00E86152" w:rsidRDefault="00E86152" w:rsidP="00BD2EED">
            <w:pPr>
              <w:rPr>
                <w:rFonts w:cs="Arial"/>
              </w:rPr>
            </w:pPr>
          </w:p>
          <w:p w:rsidR="00E86152" w:rsidRPr="0017146C" w:rsidRDefault="00E86152" w:rsidP="00BD2EED">
            <w:pPr>
              <w:rPr>
                <w:rFonts w:cs="Arial"/>
              </w:rPr>
            </w:pPr>
          </w:p>
        </w:tc>
      </w:tr>
    </w:tbl>
    <w:p w:rsidR="00E86152" w:rsidRDefault="00E86152">
      <w:pPr>
        <w:rPr>
          <w:rFonts w:cs="Arial"/>
          <w:caps/>
          <w:noProof/>
          <w:color w:val="FFFFFF"/>
          <w:sz w:val="48"/>
          <w:szCs w:val="48"/>
          <w:shd w:val="clear" w:color="auto" w:fill="9B2D1F"/>
          <w:lang w:eastAsia="ca-ES"/>
        </w:rPr>
      </w:pPr>
    </w:p>
    <w:p w:rsidR="00E86152" w:rsidRDefault="00E86152">
      <w:pPr>
        <w:rPr>
          <w:rFonts w:cs="Arial"/>
          <w:caps/>
          <w:noProof/>
          <w:color w:val="FFFFFF"/>
          <w:sz w:val="48"/>
          <w:szCs w:val="48"/>
          <w:shd w:val="clear" w:color="auto" w:fill="9B2D1F"/>
          <w:lang w:eastAsia="ca-ES"/>
        </w:rPr>
      </w:pPr>
      <w:r>
        <w:rPr>
          <w:rFonts w:cs="Arial"/>
          <w:caps/>
          <w:noProof/>
          <w:color w:val="FFFFFF"/>
          <w:sz w:val="48"/>
          <w:szCs w:val="48"/>
          <w:shd w:val="clear" w:color="auto" w:fill="9B2D1F"/>
          <w:lang w:eastAsia="ca-ES"/>
        </w:rPr>
        <w:br w:type="page"/>
      </w:r>
    </w:p>
    <w:p w:rsidR="002F5DB4" w:rsidRDefault="002F5DB4"/>
    <w:p w:rsidR="00CC1139" w:rsidRPr="00356842" w:rsidRDefault="002F5DB4">
      <w:pPr>
        <w:rPr>
          <w:b/>
          <w:color w:val="C00000"/>
        </w:rPr>
      </w:pPr>
      <w:r w:rsidRPr="00356842">
        <w:rPr>
          <w:b/>
          <w:color w:val="C00000"/>
        </w:rPr>
        <w:t>INTRODUCCIÓ</w:t>
      </w:r>
    </w:p>
    <w:p w:rsidR="002F5DB4" w:rsidRDefault="00356842" w:rsidP="002F5DB4">
      <w:r>
        <w:t>La Seu Electrònica é</w:t>
      </w:r>
      <w:r w:rsidR="002F5DB4">
        <w:t xml:space="preserve">s un espai de relació amb l'Administració, és a dir, un punt d'accés únic a disposició de la ciutadania i de les empreses que representa una nova manera de realitzar les gestions públiques, sense condicionaments </w:t>
      </w:r>
      <w:r>
        <w:t xml:space="preserve">d’horaris </w:t>
      </w:r>
      <w:r w:rsidR="002F5DB4">
        <w:t xml:space="preserve">i d'espai, amb la màxima seguretat i contribuint a un ús més eficaç i eficient dels recursos públics. </w:t>
      </w:r>
      <w:r>
        <w:t>Esdevé doncs</w:t>
      </w:r>
      <w:r w:rsidR="002F5DB4">
        <w:t xml:space="preserve"> una oficina virtual oberta a totes </w:t>
      </w:r>
      <w:r>
        <w:t>hores i tots els dies de l'any.</w:t>
      </w:r>
    </w:p>
    <w:p w:rsidR="002F5DB4" w:rsidRDefault="002F5DB4" w:rsidP="002F5DB4">
      <w:r>
        <w:t xml:space="preserve">La Seu Electrònica garanteix que la informació publicada és de qualitat i una navegació i comunicació segures. </w:t>
      </w:r>
    </w:p>
    <w:p w:rsidR="002F5DB4" w:rsidRDefault="002F5DB4" w:rsidP="002F5DB4"/>
    <w:p w:rsidR="002F5DB4" w:rsidRPr="00356842" w:rsidRDefault="002F5DB4" w:rsidP="002F5DB4">
      <w:pPr>
        <w:rPr>
          <w:b/>
          <w:color w:val="C00000"/>
        </w:rPr>
      </w:pPr>
      <w:r w:rsidRPr="00356842">
        <w:rPr>
          <w:b/>
          <w:color w:val="C00000"/>
        </w:rPr>
        <w:t>PROBLEMÀTICA</w:t>
      </w:r>
    </w:p>
    <w:p w:rsidR="002F5DB4" w:rsidRDefault="002F5DB4" w:rsidP="002F5DB4">
      <w:r>
        <w:t xml:space="preserve">Bona part dels Ajuntaments de la província de Barcelona han sol·licitat el servei de SEU-E al Consorci Administració Oberta de Catalunya (en endavant </w:t>
      </w:r>
      <w:proofErr w:type="spellStart"/>
      <w:r>
        <w:t>AOC</w:t>
      </w:r>
      <w:proofErr w:type="spellEnd"/>
      <w:r>
        <w:t>).</w:t>
      </w:r>
    </w:p>
    <w:p w:rsidR="009A1B20" w:rsidRDefault="003D59C8" w:rsidP="002F5DB4">
      <w:r>
        <w:t xml:space="preserve">Malgrat </w:t>
      </w:r>
      <w:proofErr w:type="spellStart"/>
      <w:r>
        <w:t>l’AOC</w:t>
      </w:r>
      <w:proofErr w:type="spellEnd"/>
      <w:r>
        <w:t xml:space="preserve"> assumeix el manteniment tecnològic d’aquestes SEU-E, </w:t>
      </w:r>
      <w:r w:rsidR="00356842">
        <w:t xml:space="preserve">la personalització, </w:t>
      </w:r>
      <w:r>
        <w:t xml:space="preserve">l’ajust i el manteniment de continguts recau en els ens locals. </w:t>
      </w:r>
    </w:p>
    <w:p w:rsidR="009A1B20" w:rsidRDefault="003D59C8" w:rsidP="002F5DB4">
      <w:r>
        <w:t>La majoria d’aquests ens tant sols tenen mans per al manteniment de les webs municipals i no h</w:t>
      </w:r>
      <w:r w:rsidR="009A1B20">
        <w:t>a</w:t>
      </w:r>
      <w:r w:rsidR="002258E2">
        <w:t xml:space="preserve">n pogut assumir l’actualització </w:t>
      </w:r>
      <w:r w:rsidR="009A1B20">
        <w:t>de les SEU-E</w:t>
      </w:r>
      <w:r>
        <w:t>.</w:t>
      </w:r>
    </w:p>
    <w:p w:rsidR="009A1B20" w:rsidRDefault="009A1B20" w:rsidP="002F5DB4">
      <w:r>
        <w:t>Tenint en compte que la Seu Electrònica esdevé el punt de trobada necessari entre ciutadà i ajuntament, cal posar-les al dia per tal d’assegurar que:</w:t>
      </w:r>
    </w:p>
    <w:p w:rsidR="009A1B20" w:rsidRDefault="009A1B20" w:rsidP="009A1B20">
      <w:pPr>
        <w:pStyle w:val="Pargrafdellista"/>
        <w:numPr>
          <w:ilvl w:val="0"/>
          <w:numId w:val="1"/>
        </w:numPr>
      </w:pPr>
      <w:r>
        <w:t>El ciutadà les localitza</w:t>
      </w:r>
      <w:r w:rsidR="00C850F5">
        <w:t xml:space="preserve"> (revisió d’enllaços i destacats)</w:t>
      </w:r>
    </w:p>
    <w:p w:rsidR="009A1B20" w:rsidRDefault="009A1B20" w:rsidP="009A1B20">
      <w:pPr>
        <w:pStyle w:val="Pargrafdellista"/>
        <w:numPr>
          <w:ilvl w:val="0"/>
          <w:numId w:val="1"/>
        </w:numPr>
      </w:pPr>
      <w:r>
        <w:t>Els enllaços a les plataformes de tramitació son correctes</w:t>
      </w:r>
      <w:r w:rsidR="00C850F5">
        <w:t xml:space="preserve"> (e-TRAM, e-</w:t>
      </w:r>
      <w:proofErr w:type="spellStart"/>
      <w:r w:rsidR="00C850F5">
        <w:t>FACT</w:t>
      </w:r>
      <w:proofErr w:type="spellEnd"/>
      <w:r w:rsidR="00C850F5">
        <w:t>, e-</w:t>
      </w:r>
      <w:proofErr w:type="spellStart"/>
      <w:r w:rsidR="00C850F5">
        <w:t>NOTUM</w:t>
      </w:r>
      <w:proofErr w:type="spellEnd"/>
      <w:r w:rsidR="00C850F5">
        <w:t>, etc...)</w:t>
      </w:r>
    </w:p>
    <w:p w:rsidR="009A1B20" w:rsidRDefault="009A1B20" w:rsidP="009A1B20">
      <w:pPr>
        <w:pStyle w:val="Pargrafdellista"/>
        <w:numPr>
          <w:ilvl w:val="0"/>
          <w:numId w:val="1"/>
        </w:numPr>
      </w:pPr>
      <w:r>
        <w:t xml:space="preserve">Contenen les eines necessàries per garantir una correcta prestació dels serveis </w:t>
      </w:r>
      <w:r w:rsidR="00C850F5">
        <w:t>(validació de documents</w:t>
      </w:r>
      <w:r w:rsidR="00E7008B">
        <w:t>, signatures i certificats</w:t>
      </w:r>
      <w:r w:rsidR="00C850F5">
        <w:t>)</w:t>
      </w:r>
    </w:p>
    <w:p w:rsidR="003D59C8" w:rsidRDefault="009A1B20" w:rsidP="009A1B20">
      <w:pPr>
        <w:pStyle w:val="Pargrafdellista"/>
        <w:numPr>
          <w:ilvl w:val="0"/>
          <w:numId w:val="1"/>
        </w:numPr>
      </w:pPr>
      <w:r>
        <w:t>La informació legal i de context és correcta i permet al ciutadà o</w:t>
      </w:r>
      <w:r w:rsidR="00C850F5">
        <w:t>btenir informació sobre els drets i obligacions de les administracions respecte la prestació dels serveis (informació de la seu).</w:t>
      </w:r>
    </w:p>
    <w:p w:rsidR="009A1B20" w:rsidRDefault="009A1B20" w:rsidP="002F5DB4"/>
    <w:p w:rsidR="009A1B20" w:rsidRPr="00E7008B" w:rsidRDefault="009A1B20" w:rsidP="002F5DB4">
      <w:pPr>
        <w:rPr>
          <w:b/>
          <w:color w:val="C00000"/>
        </w:rPr>
      </w:pPr>
      <w:r w:rsidRPr="00E7008B">
        <w:rPr>
          <w:b/>
          <w:color w:val="C00000"/>
        </w:rPr>
        <w:t xml:space="preserve">EL SERVEI DE SUPORT AL MANTENIMENT DE LA SEU-E DEL </w:t>
      </w:r>
      <w:proofErr w:type="spellStart"/>
      <w:r w:rsidRPr="00E7008B">
        <w:rPr>
          <w:b/>
          <w:color w:val="C00000"/>
        </w:rPr>
        <w:t>SASIL</w:t>
      </w:r>
      <w:proofErr w:type="spellEnd"/>
    </w:p>
    <w:p w:rsidR="003D59C8" w:rsidRDefault="003D59C8" w:rsidP="002F5DB4">
      <w:r>
        <w:t>Des de la Secció d’Assistència en Sistemes d’Informació Local de la Diputació de Barcelona (</w:t>
      </w:r>
      <w:proofErr w:type="spellStart"/>
      <w:r>
        <w:t>SASIL</w:t>
      </w:r>
      <w:proofErr w:type="spellEnd"/>
      <w:r>
        <w:t>) hem creat un servei que permetrà una posada al dia d</w:t>
      </w:r>
      <w:r w:rsidR="00C850F5">
        <w:t>e les seus electròniques dels Ajuntaments SeTDIBA.</w:t>
      </w:r>
    </w:p>
    <w:p w:rsidR="00C850F5" w:rsidRDefault="00C850F5" w:rsidP="002F5DB4">
      <w:r>
        <w:lastRenderedPageBreak/>
        <w:t>La posada en marxa en aquests ajuntaments de l’administració electrònica no pot acabar amb l’eliminació del paper i l’endreça interna. Els canvis també tenen una vessant pública i comunicativa que cal abordar.</w:t>
      </w:r>
    </w:p>
    <w:p w:rsidR="00C850F5" w:rsidRDefault="00C850F5" w:rsidP="002F5DB4">
      <w:r>
        <w:t xml:space="preserve">Des de la </w:t>
      </w:r>
      <w:proofErr w:type="spellStart"/>
      <w:r>
        <w:t>SASIL</w:t>
      </w:r>
      <w:proofErr w:type="spellEnd"/>
      <w:r>
        <w:t xml:space="preserve"> us acompanyarem en aquestes tasques, i per tal de fer-ho necessitem que ens creeu </w:t>
      </w:r>
      <w:r w:rsidRPr="00F6710F">
        <w:rPr>
          <w:b/>
        </w:rPr>
        <w:t>TEMPORALMENT</w:t>
      </w:r>
      <w:r>
        <w:t xml:space="preserve"> un usuari que pugui accedir a la vostra SEU-E i faci els ajustaments que prèviament haureu acordat.</w:t>
      </w:r>
    </w:p>
    <w:p w:rsidR="00C850F5" w:rsidRDefault="00C850F5" w:rsidP="002F5DB4">
      <w:r>
        <w:t>La creació de l’usuari i l’assignació de serveis i rols l’ha de reali</w:t>
      </w:r>
      <w:r w:rsidR="00356842">
        <w:t xml:space="preserve">tzar el Gestor d’Usuaris </w:t>
      </w:r>
      <w:proofErr w:type="spellStart"/>
      <w:r w:rsidR="00356842">
        <w:t>d’EACAT</w:t>
      </w:r>
      <w:proofErr w:type="spellEnd"/>
      <w:r w:rsidR="00356842">
        <w:t xml:space="preserve"> a l’ajuntament.</w:t>
      </w:r>
    </w:p>
    <w:p w:rsidR="00356842" w:rsidRDefault="00356842" w:rsidP="002F5DB4"/>
    <w:p w:rsidR="00F6710F" w:rsidRPr="00F6710F" w:rsidRDefault="00F6710F" w:rsidP="002F5DB4">
      <w:pPr>
        <w:rPr>
          <w:b/>
        </w:rPr>
      </w:pPr>
      <w:r w:rsidRPr="00F6710F">
        <w:rPr>
          <w:b/>
          <w:color w:val="C00000"/>
        </w:rPr>
        <w:t xml:space="preserve">GUIA PER A LA CREACIÓ D’UN USUARI EDITOR A LA SEU-E </w:t>
      </w:r>
      <w:proofErr w:type="spellStart"/>
      <w:r w:rsidRPr="00F6710F">
        <w:rPr>
          <w:b/>
          <w:color w:val="C00000"/>
        </w:rPr>
        <w:t>AOC</w:t>
      </w:r>
      <w:proofErr w:type="spellEnd"/>
    </w:p>
    <w:p w:rsidR="00356842" w:rsidRDefault="00F6710F" w:rsidP="002F5DB4">
      <w:r>
        <w:t xml:space="preserve">El gestor d’usuaris </w:t>
      </w:r>
      <w:proofErr w:type="spellStart"/>
      <w:r>
        <w:t>d’EACAT</w:t>
      </w:r>
      <w:proofErr w:type="spellEnd"/>
      <w:r w:rsidR="002258E2">
        <w:t xml:space="preserve"> a l’ajuntament</w:t>
      </w:r>
      <w:r>
        <w:t>:</w:t>
      </w:r>
    </w:p>
    <w:p w:rsidR="00356842" w:rsidRDefault="00356842" w:rsidP="002F5DB4">
      <w:r>
        <w:t xml:space="preserve">1. Accedeix a </w:t>
      </w:r>
      <w:hyperlink r:id="rId12" w:history="1">
        <w:r w:rsidRPr="0016000E">
          <w:rPr>
            <w:rStyle w:val="Enlla"/>
          </w:rPr>
          <w:t>https://www.eacat.cat</w:t>
        </w:r>
      </w:hyperlink>
    </w:p>
    <w:p w:rsidR="00356842" w:rsidRDefault="00C376A5" w:rsidP="002F5DB4">
      <w:r>
        <w:t xml:space="preserve">2. Cal dirigir-se a la opció </w:t>
      </w:r>
      <w:r w:rsidRPr="00C376A5">
        <w:rPr>
          <w:i/>
        </w:rPr>
        <w:t>Configuració</w:t>
      </w:r>
      <w:r>
        <w:t xml:space="preserve"> i </w:t>
      </w:r>
      <w:r w:rsidR="002258E2">
        <w:t>prémer</w:t>
      </w:r>
      <w:bookmarkStart w:id="30" w:name="_GoBack"/>
      <w:bookmarkEnd w:id="30"/>
      <w:r w:rsidR="00356842">
        <w:t xml:space="preserve"> </w:t>
      </w:r>
      <w:r w:rsidR="00356842" w:rsidRPr="00C376A5">
        <w:rPr>
          <w:i/>
        </w:rPr>
        <w:t>Usuaris &gt; Nou usuari</w:t>
      </w:r>
    </w:p>
    <w:p w:rsidR="00356842" w:rsidRDefault="00356842" w:rsidP="002F5DB4">
      <w:r>
        <w:t xml:space="preserve">3. </w:t>
      </w:r>
      <w:r w:rsidR="00C376A5">
        <w:t>Cal omplir</w:t>
      </w:r>
      <w:r>
        <w:t xml:space="preserve"> només els camps marcats en vermell de la següent captura de pantalla</w:t>
      </w:r>
      <w:r w:rsidR="00254AA2">
        <w:t xml:space="preserve"> i feu </w:t>
      </w:r>
      <w:r w:rsidR="00254AA2" w:rsidRPr="00254AA2">
        <w:rPr>
          <w:i/>
        </w:rPr>
        <w:t>Desa</w:t>
      </w:r>
      <w:r w:rsidR="00254AA2">
        <w:t xml:space="preserve"> (la resta de camps o “botons” els deixeu tal qual):</w:t>
      </w:r>
    </w:p>
    <w:p w:rsidR="00356842" w:rsidRDefault="00254AA2" w:rsidP="002F5DB4">
      <w:r>
        <w:rPr>
          <w:noProof/>
          <w:lang w:eastAsia="ca-ES"/>
        </w:rPr>
        <w:drawing>
          <wp:inline distT="0" distB="0" distL="0" distR="0">
            <wp:extent cx="5275854" cy="4235450"/>
            <wp:effectExtent l="0" t="0" r="127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Usuari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336" cy="423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F5" w:rsidRDefault="00254AA2" w:rsidP="002F5DB4">
      <w:r>
        <w:rPr>
          <w:noProof/>
          <w:lang w:eastAsia="ca-ES"/>
        </w:rPr>
        <w:lastRenderedPageBreak/>
        <w:drawing>
          <wp:inline distT="0" distB="0" distL="0" distR="0">
            <wp:extent cx="5400040" cy="3030855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Usuari_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C8" w:rsidRDefault="00254AA2" w:rsidP="002F5DB4">
      <w:r>
        <w:t>4- Un cop heu desat, tornareu a la llista d’usuaris. Cal que pitgeu sobre l’usuari que acabeu de crear per tal d’assignar-li serveis (que en aquest cas serà la Seu Electrònica) i rols.</w:t>
      </w:r>
    </w:p>
    <w:p w:rsidR="00254AA2" w:rsidRDefault="00254AA2" w:rsidP="002F5DB4">
      <w:r>
        <w:t xml:space="preserve">5- En el bloc Serveis assignats, comenceu a escriure “Seu electrònica” i us apareixeran els dos serveis que ens interessen. </w:t>
      </w:r>
      <w:r w:rsidR="0016642E">
        <w:t>Seleccioneu primer el servei “</w:t>
      </w:r>
      <w:r w:rsidR="0016642E" w:rsidRPr="0016642E">
        <w:rPr>
          <w:i/>
        </w:rPr>
        <w:t>Seu electrònica</w:t>
      </w:r>
      <w:r w:rsidR="0016642E">
        <w:t>”</w:t>
      </w:r>
    </w:p>
    <w:p w:rsidR="00254AA2" w:rsidRDefault="00254AA2" w:rsidP="002F5DB4">
      <w:r>
        <w:t>NOTA; com que el portal de seu electrònica i de transparència son el mateix, donarem permisos d’edició a tots dos serveis.</w:t>
      </w:r>
    </w:p>
    <w:p w:rsidR="00254AA2" w:rsidRDefault="00254AA2" w:rsidP="002F5DB4">
      <w:r>
        <w:rPr>
          <w:noProof/>
          <w:lang w:eastAsia="ca-ES"/>
        </w:rPr>
        <w:drawing>
          <wp:inline distT="0" distB="0" distL="0" distR="0">
            <wp:extent cx="5258534" cy="2114845"/>
            <wp:effectExtent l="0" t="0" r="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s dos servei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A2" w:rsidRDefault="00254AA2" w:rsidP="002F5DB4"/>
    <w:p w:rsidR="00254AA2" w:rsidRDefault="00254AA2" w:rsidP="002F5DB4"/>
    <w:p w:rsidR="00254AA2" w:rsidRDefault="00254AA2" w:rsidP="002F5DB4"/>
    <w:p w:rsidR="00254AA2" w:rsidRDefault="00254AA2" w:rsidP="002F5DB4"/>
    <w:p w:rsidR="0016642E" w:rsidRDefault="0016642E" w:rsidP="002F5DB4">
      <w:r>
        <w:t xml:space="preserve">6- Un cop seleccionada la opció Seu electrònica, us mostrarà dos quadres de verificació; Cal que els marqueu tots dos i seguit </w:t>
      </w:r>
      <w:r w:rsidRPr="0016642E">
        <w:rPr>
          <w:i/>
        </w:rPr>
        <w:t>Tanca</w:t>
      </w:r>
      <w:r>
        <w:t>.</w:t>
      </w:r>
    </w:p>
    <w:p w:rsidR="0016642E" w:rsidRDefault="0016642E" w:rsidP="002F5DB4">
      <w:r>
        <w:rPr>
          <w:noProof/>
          <w:lang w:eastAsia="ca-ES"/>
        </w:rPr>
        <w:drawing>
          <wp:inline distT="0" distB="0" distL="0" distR="0">
            <wp:extent cx="5400040" cy="1407795"/>
            <wp:effectExtent l="0" t="0" r="0" b="190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i se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42E" w:rsidRDefault="0016642E" w:rsidP="002F5DB4"/>
    <w:p w:rsidR="0016642E" w:rsidRDefault="0016642E" w:rsidP="0016642E">
      <w:r>
        <w:t>7- Seguit, torneu a escriure “Seu electrònica” i us apareixerà ara ja tant sols el servei de “</w:t>
      </w:r>
      <w:r w:rsidRPr="0016642E">
        <w:rPr>
          <w:i/>
        </w:rPr>
        <w:t>Seu electrònica</w:t>
      </w:r>
      <w:r>
        <w:rPr>
          <w:i/>
        </w:rPr>
        <w:t xml:space="preserve"> i transparència</w:t>
      </w:r>
      <w:r>
        <w:t>”</w:t>
      </w:r>
      <w:r w:rsidR="0087080D">
        <w:t>.</w:t>
      </w:r>
    </w:p>
    <w:p w:rsidR="0087080D" w:rsidRDefault="0087080D" w:rsidP="0016642E">
      <w:r>
        <w:t>Un cop seleccionat us tornarà a mostrar un quadre de verificació, el marqueu i tanqueu.</w:t>
      </w:r>
    </w:p>
    <w:p w:rsidR="0087080D" w:rsidRDefault="0087080D" w:rsidP="0016642E">
      <w:r>
        <w:rPr>
          <w:noProof/>
          <w:lang w:eastAsia="ca-ES"/>
        </w:rPr>
        <w:drawing>
          <wp:inline distT="0" distB="0" distL="0" distR="0">
            <wp:extent cx="5400040" cy="1525905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ei transp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42E" w:rsidRDefault="0016642E" w:rsidP="002F5DB4"/>
    <w:p w:rsidR="0087080D" w:rsidRDefault="0087080D" w:rsidP="002F5DB4">
      <w:r>
        <w:t>8- Comprovació. Si ho heu fet tot correctament, la vista final que heu de tenir respecte els serveis i rols assignats a l’usuari ha de ser aquesta:</w:t>
      </w:r>
    </w:p>
    <w:p w:rsidR="0087080D" w:rsidRDefault="0087080D" w:rsidP="002F5DB4">
      <w:r>
        <w:rPr>
          <w:noProof/>
          <w:lang w:eastAsia="ca-ES"/>
        </w:rPr>
        <w:drawing>
          <wp:inline distT="0" distB="0" distL="0" distR="0">
            <wp:extent cx="5400040" cy="1740535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_han_de_quedar_els servei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80D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C8F" w:rsidRDefault="00E74C8F" w:rsidP="00AC1035">
      <w:pPr>
        <w:spacing w:after="0" w:line="240" w:lineRule="auto"/>
      </w:pPr>
      <w:r>
        <w:separator/>
      </w:r>
    </w:p>
  </w:endnote>
  <w:endnote w:type="continuationSeparator" w:id="0">
    <w:p w:rsidR="00E74C8F" w:rsidRDefault="00E74C8F" w:rsidP="00AC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C8F" w:rsidRDefault="00E74C8F" w:rsidP="00AC1035">
      <w:pPr>
        <w:spacing w:after="0" w:line="240" w:lineRule="auto"/>
      </w:pPr>
      <w:r>
        <w:separator/>
      </w:r>
    </w:p>
  </w:footnote>
  <w:footnote w:type="continuationSeparator" w:id="0">
    <w:p w:rsidR="00E74C8F" w:rsidRDefault="00E74C8F" w:rsidP="00AC1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035" w:rsidRDefault="00AC1035">
    <w:pPr>
      <w:pStyle w:val="Capalera"/>
    </w:pPr>
    <w:r w:rsidRPr="00AC1035">
      <w:rPr>
        <w:noProof/>
        <w:lang w:eastAsia="ca-ES"/>
      </w:rPr>
      <w:drawing>
        <wp:anchor distT="0" distB="0" distL="114300" distR="114300" simplePos="0" relativeHeight="251659264" behindDoc="1" locked="0" layoutInCell="1" allowOverlap="1" wp14:anchorId="5B691CAE" wp14:editId="6A7E31A0">
          <wp:simplePos x="0" y="0"/>
          <wp:positionH relativeFrom="column">
            <wp:posOffset>183515</wp:posOffset>
          </wp:positionH>
          <wp:positionV relativeFrom="paragraph">
            <wp:posOffset>118745</wp:posOffset>
          </wp:positionV>
          <wp:extent cx="1819910" cy="339090"/>
          <wp:effectExtent l="0" t="0" r="8890" b="3810"/>
          <wp:wrapThrough wrapText="bothSides">
            <wp:wrapPolygon edited="0">
              <wp:start x="0" y="0"/>
              <wp:lineTo x="0" y="20629"/>
              <wp:lineTo x="21479" y="20629"/>
              <wp:lineTo x="21479" y="0"/>
              <wp:lineTo x="0" y="0"/>
            </wp:wrapPolygon>
          </wp:wrapThrough>
          <wp:docPr id="6159" name="Imatge 6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91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1035">
      <w:rPr>
        <w:noProof/>
        <w:lang w:eastAsia="ca-ES"/>
      </w:rPr>
      <w:drawing>
        <wp:anchor distT="0" distB="0" distL="114300" distR="114300" simplePos="0" relativeHeight="251660288" behindDoc="1" locked="0" layoutInCell="1" allowOverlap="1" wp14:anchorId="0642AEFB" wp14:editId="473F7D38">
          <wp:simplePos x="0" y="0"/>
          <wp:positionH relativeFrom="column">
            <wp:posOffset>4705985</wp:posOffset>
          </wp:positionH>
          <wp:positionV relativeFrom="paragraph">
            <wp:posOffset>24130</wp:posOffset>
          </wp:positionV>
          <wp:extent cx="871220" cy="378460"/>
          <wp:effectExtent l="0" t="0" r="5080" b="2540"/>
          <wp:wrapTopAndBottom/>
          <wp:docPr id="6187" name="Imatge 6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1035"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69B3A35C" wp14:editId="2B8EEE58">
              <wp:simplePos x="0" y="0"/>
              <wp:positionH relativeFrom="rightMargin">
                <wp:posOffset>485140</wp:posOffset>
              </wp:positionH>
              <wp:positionV relativeFrom="margin">
                <wp:posOffset>414655</wp:posOffset>
              </wp:positionV>
              <wp:extent cx="902335" cy="1902460"/>
              <wp:effectExtent l="0" t="0" r="24765" b="2540"/>
              <wp:wrapNone/>
              <wp:docPr id="41" name="Grupo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 flipV="1">
                        <a:off x="0" y="0"/>
                        <a:ext cx="902335" cy="1902460"/>
                        <a:chOff x="13" y="11415"/>
                        <a:chExt cx="1425" cy="2996"/>
                      </a:xfrm>
                    </wpg:grpSpPr>
                    <wpg:grpSp>
                      <wpg:cNvPr id="51" name="Group 7"/>
                      <wpg:cNvGrpSpPr>
                        <a:grpSpLocks/>
                      </wpg:cNvGrpSpPr>
                      <wpg:grpSpPr bwMode="auto">
                        <a:xfrm flipV="1">
                          <a:off x="13" y="14340"/>
                          <a:ext cx="1410" cy="71"/>
                          <a:chOff x="-83" y="540"/>
                          <a:chExt cx="1218" cy="71"/>
                        </a:xfrm>
                      </wpg:grpSpPr>
                      <wps:wsp>
                        <wps:cNvPr id="5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78" y="540"/>
                            <a:ext cx="457" cy="71"/>
                          </a:xfrm>
                          <a:prstGeom prst="rect">
                            <a:avLst/>
                          </a:prstGeom>
                          <a:solidFill>
                            <a:srgbClr val="8A0000"/>
                          </a:solidFill>
                          <a:ln w="9525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-83" y="540"/>
                            <a:ext cx="7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54" name="Rectangle 10"/>
                      <wps:cNvSpPr>
                        <a:spLocks noChangeArrowheads="1"/>
                      </wps:cNvSpPr>
                      <wps:spPr bwMode="auto">
                        <a:xfrm>
                          <a:off x="405" y="11415"/>
                          <a:ext cx="1033" cy="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035" w:rsidRPr="00281520" w:rsidRDefault="00AC1035" w:rsidP="00AC1035">
                            <w:pPr>
                              <w:pStyle w:val="Pargrafdellista"/>
                              <w:jc w:val="right"/>
                              <w:rPr>
                                <w:color w:val="8A0000"/>
                              </w:rPr>
                            </w:pPr>
                            <w:r w:rsidRPr="00281520">
                              <w:rPr>
                                <w:color w:val="8A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color w:val="8A0000"/>
                              </w:rPr>
                              <w:instrText>PAGE</w:instrText>
                            </w:r>
                            <w:r w:rsidRPr="00281520">
                              <w:rPr>
                                <w:color w:val="8A0000"/>
                              </w:rPr>
                              <w:instrText xml:space="preserve">    \* MERGEFORMAT</w:instrText>
                            </w:r>
                            <w:r w:rsidRPr="00281520">
                              <w:rPr>
                                <w:color w:val="8A0000"/>
                                <w:sz w:val="22"/>
                              </w:rPr>
                              <w:fldChar w:fldCharType="separate"/>
                            </w:r>
                            <w:r w:rsidR="002258E2" w:rsidRPr="002258E2">
                              <w:rPr>
                                <w:b/>
                                <w:bCs/>
                                <w:noProof/>
                                <w:color w:val="8A0000"/>
                                <w:sz w:val="52"/>
                                <w:szCs w:val="52"/>
                                <w:lang w:val="es-ES"/>
                              </w:rPr>
                              <w:t>1</w:t>
                            </w:r>
                            <w:r w:rsidRPr="00281520">
                              <w:rPr>
                                <w:b/>
                                <w:bCs/>
                                <w:color w:val="8A0000"/>
                                <w:sz w:val="52"/>
                                <w:szCs w:val="5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41" o:spid="_x0000_s1026" style="position:absolute;margin-left:38.2pt;margin-top:32.65pt;width:71.05pt;height:149.8pt;flip:x y;z-index:251661312;mso-width-percent:1000;mso-position-horizontal-relative:right-margin-area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" o:allowincell="f">
              <v:group id="Group 7" o:spid="_x0000_s1027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zLprwwAAANsAAAAP&#10;AAAAAAAAAAAAAAAAAKoCAABkcnMvZG93bnJldi54bWxQSwUGAAAAAAQABAD6AAAAmgMAAAAA&#10;">
                <v:rect id="Rectangle 8" o:spid="_x0000_s1028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TXr8A&#10;AADbAAAADwAAAGRycy9kb3ducmV2LnhtbESP3YrCMBCF7xd8hzCCd2tqoUWqUaSwsHeLPw8wNGNT&#10;bCYliW337TcLgpeH8/Nx9sfZ9mIkHzrHCjbrDARx43THrYLb9etzCyJEZI29Y1LwSwGOh8XHHivt&#10;Jj7TeImtSCMcKlRgYhwqKUNjyGJYu4E4eXfnLcYkfSu1xymN217mWVZKix0ngsGBakPN4/K0CXL1&#10;048twiMWFk2O5Vhn412p1XI+7UBEmuM7/Gp/awVFDv9f0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lNevwAAANsAAAAPAAAAAAAAAAAAAAAAAJgCAABkcnMvZG93bnJl&#10;di54bWxQSwUGAAAAAAQABAD1AAAAhAMAAAAA&#10;" fillcolor="#8a0000" strokecolor="#5f497a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9" type="#_x0000_t32" style="position:absolute;left:-83;top:540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eo6cQAAADbAAAADwAAAGRycy9kb3ducmV2LnhtbESP3WrCQBSE7wu+w3IK3hTdNKFFoquI&#10;IOTONvoAp9ljEps9m2Y3P/bpu4VCL4eZ+YbZ7CbTiIE6V1tW8LyMQBAXVtdcKricj4sVCOeRNTaW&#10;ScGdHOy2s4cNptqO/E5D7ksRIOxSVFB536ZSuqIig25pW+LgXW1n0AfZlVJ3OAa4aWQcRa/SYM1h&#10;ocKWDhUVn3lvFNin7OsgP/jWT99tnBTXt1OWj0rNH6f9GoSnyf+H/9qZVvCSwO+X8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6jpxAAAANsAAAAPAAAAAAAAAAAA&#10;AAAAAKECAABkcnMvZG93bnJldi54bWxQSwUGAAAAAAQABAD5AAAAkgMAAAAA&#10;" strokecolor="#5f497a"/>
              </v:group>
              <v:rect id="Rectangle 10" o:spid="_x0000_s1030" style="position:absolute;left:405;top:11415;width:10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CYcQA&#10;AADbAAAADwAAAGRycy9kb3ducmV2LnhtbESPQWvCQBSE70L/w/IKXqRuFC0hdZVSsHgQ1NRLb4/s&#10;MwnNvl2y25j8e1cQPA4z8w2z2vSmER21vrasYDZNQBAXVtdcKjj/bN9SED4ga2wsk4KBPGzWL6MV&#10;Ztpe+URdHkoRIewzVFCF4DIpfVGRQT+1jjh6F9saDFG2pdQtXiPcNHKeJO/SYM1xoUJHXxUVf/m/&#10;UbA//7ph4pKhPhzNZZ92k9R/k1Lj1/7zA0SgPjzDj/ZOK1gu4P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gAmHEAAAA2wAAAA8AAAAAAAAAAAAAAAAAmAIAAGRycy9k&#10;b3ducmV2LnhtbFBLBQYAAAAABAAEAPUAAACJAwAAAAA=&#10;" stroked="f">
                <v:textbox style="layout-flow:vertical;mso-layout-flow-alt:bottom-to-top" inset="0,0,0,0">
                  <w:txbxContent>
                    <w:p w:rsidR="00AC1035" w:rsidRPr="00281520" w:rsidRDefault="00AC1035" w:rsidP="00AC1035">
                      <w:pPr>
                        <w:pStyle w:val="Pargrafdellista"/>
                        <w:jc w:val="right"/>
                        <w:rPr>
                          <w:color w:val="8A0000"/>
                        </w:rPr>
                      </w:pPr>
                      <w:r w:rsidRPr="00281520">
                        <w:rPr>
                          <w:color w:val="8A0000"/>
                          <w:sz w:val="22"/>
                        </w:rPr>
                        <w:fldChar w:fldCharType="begin"/>
                      </w:r>
                      <w:r>
                        <w:rPr>
                          <w:color w:val="8A0000"/>
                        </w:rPr>
                        <w:instrText>PAGE</w:instrText>
                      </w:r>
                      <w:r w:rsidRPr="00281520">
                        <w:rPr>
                          <w:color w:val="8A0000"/>
                        </w:rPr>
                        <w:instrText xml:space="preserve">    \* MERGEFORMAT</w:instrText>
                      </w:r>
                      <w:r w:rsidRPr="00281520">
                        <w:rPr>
                          <w:color w:val="8A0000"/>
                          <w:sz w:val="22"/>
                        </w:rPr>
                        <w:fldChar w:fldCharType="separate"/>
                      </w:r>
                      <w:r w:rsidR="002258E2" w:rsidRPr="002258E2">
                        <w:rPr>
                          <w:b/>
                          <w:bCs/>
                          <w:noProof/>
                          <w:color w:val="8A0000"/>
                          <w:sz w:val="52"/>
                          <w:szCs w:val="52"/>
                          <w:lang w:val="es-ES"/>
                        </w:rPr>
                        <w:t>1</w:t>
                      </w:r>
                      <w:r w:rsidRPr="00281520">
                        <w:rPr>
                          <w:b/>
                          <w:bCs/>
                          <w:color w:val="8A0000"/>
                          <w:sz w:val="52"/>
                          <w:szCs w:val="52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mc:Fallback>
      </mc:AlternateContent>
    </w:r>
  </w:p>
  <w:p w:rsidR="00AC1035" w:rsidRDefault="00AC1035">
    <w:pPr>
      <w:pStyle w:val="Capalera"/>
    </w:pPr>
  </w:p>
  <w:p w:rsidR="00E86152" w:rsidRDefault="00E86152">
    <w:pPr>
      <w:pStyle w:val="Capalera"/>
    </w:pPr>
  </w:p>
  <w:p w:rsidR="00E86152" w:rsidRDefault="00E86152">
    <w:pPr>
      <w:pStyle w:val="Capalera"/>
    </w:pPr>
  </w:p>
  <w:p w:rsidR="00E86152" w:rsidRDefault="00E86152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3061"/>
    <w:multiLevelType w:val="hybridMultilevel"/>
    <w:tmpl w:val="168C595E"/>
    <w:lvl w:ilvl="0" w:tplc="54E40D7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49"/>
    <w:rsid w:val="0016642E"/>
    <w:rsid w:val="001A2D96"/>
    <w:rsid w:val="002258E2"/>
    <w:rsid w:val="00254AA2"/>
    <w:rsid w:val="002F5DB4"/>
    <w:rsid w:val="00356842"/>
    <w:rsid w:val="003A2649"/>
    <w:rsid w:val="003D59C8"/>
    <w:rsid w:val="00690316"/>
    <w:rsid w:val="0087080D"/>
    <w:rsid w:val="009243D3"/>
    <w:rsid w:val="009A1B20"/>
    <w:rsid w:val="00AC1035"/>
    <w:rsid w:val="00B41D18"/>
    <w:rsid w:val="00C376A5"/>
    <w:rsid w:val="00C850F5"/>
    <w:rsid w:val="00CC1139"/>
    <w:rsid w:val="00E63AD1"/>
    <w:rsid w:val="00E7008B"/>
    <w:rsid w:val="00E74C8F"/>
    <w:rsid w:val="00E86152"/>
    <w:rsid w:val="00F6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49"/>
    <w:rPr>
      <w:rFonts w:ascii="Arial" w:eastAsia="SimSun" w:hAnsi="Arial" w:cs="Times New Roman"/>
      <w:sz w:val="24"/>
      <w:lang w:eastAsia="zh-CN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A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A2649"/>
    <w:rPr>
      <w:rFonts w:ascii="Tahoma" w:eastAsia="SimSun" w:hAnsi="Tahoma" w:cs="Tahoma"/>
      <w:sz w:val="16"/>
      <w:szCs w:val="16"/>
      <w:lang w:eastAsia="zh-CN"/>
    </w:rPr>
  </w:style>
  <w:style w:type="paragraph" w:styleId="Capalera">
    <w:name w:val="header"/>
    <w:basedOn w:val="Normal"/>
    <w:link w:val="CapaleraCar"/>
    <w:uiPriority w:val="99"/>
    <w:unhideWhenUsed/>
    <w:rsid w:val="00AC1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C1035"/>
    <w:rPr>
      <w:rFonts w:ascii="Arial" w:eastAsia="SimSun" w:hAnsi="Arial" w:cs="Times New Roman"/>
      <w:sz w:val="24"/>
      <w:lang w:eastAsia="zh-CN"/>
    </w:rPr>
  </w:style>
  <w:style w:type="paragraph" w:styleId="Peu">
    <w:name w:val="footer"/>
    <w:basedOn w:val="Normal"/>
    <w:link w:val="PeuCar"/>
    <w:uiPriority w:val="99"/>
    <w:unhideWhenUsed/>
    <w:rsid w:val="00AC1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AC1035"/>
    <w:rPr>
      <w:rFonts w:ascii="Arial" w:eastAsia="SimSun" w:hAnsi="Arial" w:cs="Times New Roman"/>
      <w:sz w:val="24"/>
      <w:lang w:eastAsia="zh-CN"/>
    </w:rPr>
  </w:style>
  <w:style w:type="table" w:styleId="Taulaambquadrcula">
    <w:name w:val="Table Grid"/>
    <w:basedOn w:val="Taulanormal"/>
    <w:uiPriority w:val="99"/>
    <w:rsid w:val="00AC1035"/>
    <w:pPr>
      <w:spacing w:after="0" w:line="240" w:lineRule="auto"/>
    </w:pPr>
    <w:rPr>
      <w:rFonts w:ascii="Calibri" w:eastAsia="SimSun" w:hAnsi="Calibri" w:cs="Times New Roman"/>
      <w:sz w:val="24"/>
      <w:szCs w:val="24"/>
      <w:lang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9A1B20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3568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49"/>
    <w:rPr>
      <w:rFonts w:ascii="Arial" w:eastAsia="SimSun" w:hAnsi="Arial" w:cs="Times New Roman"/>
      <w:sz w:val="24"/>
      <w:lang w:eastAsia="zh-CN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A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A2649"/>
    <w:rPr>
      <w:rFonts w:ascii="Tahoma" w:eastAsia="SimSun" w:hAnsi="Tahoma" w:cs="Tahoma"/>
      <w:sz w:val="16"/>
      <w:szCs w:val="16"/>
      <w:lang w:eastAsia="zh-CN"/>
    </w:rPr>
  </w:style>
  <w:style w:type="paragraph" w:styleId="Capalera">
    <w:name w:val="header"/>
    <w:basedOn w:val="Normal"/>
    <w:link w:val="CapaleraCar"/>
    <w:uiPriority w:val="99"/>
    <w:unhideWhenUsed/>
    <w:rsid w:val="00AC1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C1035"/>
    <w:rPr>
      <w:rFonts w:ascii="Arial" w:eastAsia="SimSun" w:hAnsi="Arial" w:cs="Times New Roman"/>
      <w:sz w:val="24"/>
      <w:lang w:eastAsia="zh-CN"/>
    </w:rPr>
  </w:style>
  <w:style w:type="paragraph" w:styleId="Peu">
    <w:name w:val="footer"/>
    <w:basedOn w:val="Normal"/>
    <w:link w:val="PeuCar"/>
    <w:uiPriority w:val="99"/>
    <w:unhideWhenUsed/>
    <w:rsid w:val="00AC10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AC1035"/>
    <w:rPr>
      <w:rFonts w:ascii="Arial" w:eastAsia="SimSun" w:hAnsi="Arial" w:cs="Times New Roman"/>
      <w:sz w:val="24"/>
      <w:lang w:eastAsia="zh-CN"/>
    </w:rPr>
  </w:style>
  <w:style w:type="table" w:styleId="Taulaambquadrcula">
    <w:name w:val="Table Grid"/>
    <w:basedOn w:val="Taulanormal"/>
    <w:uiPriority w:val="99"/>
    <w:rsid w:val="00AC1035"/>
    <w:pPr>
      <w:spacing w:after="0" w:line="240" w:lineRule="auto"/>
    </w:pPr>
    <w:rPr>
      <w:rFonts w:ascii="Calibri" w:eastAsia="SimSun" w:hAnsi="Calibri" w:cs="Times New Roman"/>
      <w:sz w:val="24"/>
      <w:szCs w:val="24"/>
      <w:lang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34"/>
    <w:qFormat/>
    <w:rsid w:val="009A1B20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3568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eacat.cat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12B82-1D77-463D-B145-344C20EB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Diputació de Barcelona</Company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donateia</dc:creator>
  <cp:lastModifiedBy>donateia</cp:lastModifiedBy>
  <cp:revision>6</cp:revision>
  <dcterms:created xsi:type="dcterms:W3CDTF">2020-02-13T07:51:00Z</dcterms:created>
  <dcterms:modified xsi:type="dcterms:W3CDTF">2020-03-27T17:14:00Z</dcterms:modified>
</cp:coreProperties>
</file>